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82A4" w14:textId="7B63BAF2" w:rsidR="007B3EA5" w:rsidRDefault="007B3EA5" w:rsidP="007B3EA5">
      <w:pPr>
        <w:rPr>
          <w:b/>
          <w:sz w:val="28"/>
          <w:szCs w:val="28"/>
          <w:lang w:val="en-US"/>
        </w:rPr>
      </w:pPr>
      <w:r w:rsidRPr="00B45149">
        <w:rPr>
          <w:b/>
          <w:sz w:val="28"/>
          <w:szCs w:val="28"/>
          <w:lang w:val="en-US"/>
        </w:rPr>
        <w:t>Curriculum Vitae and List of Published Works</w:t>
      </w:r>
    </w:p>
    <w:p w14:paraId="39AEE7E4" w14:textId="2A082FFB" w:rsidR="002D4884" w:rsidRPr="00B45149" w:rsidRDefault="00D0396B" w:rsidP="00481BB5">
      <w:pPr>
        <w:spacing w:line="360" w:lineRule="auto"/>
        <w:rPr>
          <w:lang w:val="en-US"/>
        </w:rPr>
      </w:pPr>
      <w:r>
        <w:rPr>
          <w:lang w:val="en-US"/>
        </w:rPr>
        <w:t xml:space="preserve">I am an </w:t>
      </w:r>
      <w:proofErr w:type="spellStart"/>
      <w:r>
        <w:rPr>
          <w:lang w:val="en-US"/>
        </w:rPr>
        <w:t>orthopaedic</w:t>
      </w:r>
      <w:proofErr w:type="spellEnd"/>
      <w:r>
        <w:rPr>
          <w:lang w:val="en-US"/>
        </w:rPr>
        <w:t xml:space="preserve"> surgeon. </w:t>
      </w:r>
      <w:r w:rsidR="007B3EA5" w:rsidRPr="00B45149">
        <w:rPr>
          <w:lang w:val="en-US"/>
        </w:rPr>
        <w:t xml:space="preserve">I graduated from Istanbul University, </w:t>
      </w:r>
      <w:proofErr w:type="spellStart"/>
      <w:r w:rsidR="007B3EA5" w:rsidRPr="00B45149">
        <w:rPr>
          <w:lang w:val="en-US"/>
        </w:rPr>
        <w:t>Cerrahpaşa</w:t>
      </w:r>
      <w:proofErr w:type="spellEnd"/>
      <w:r w:rsidR="007B3EA5" w:rsidRPr="00B45149">
        <w:rPr>
          <w:lang w:val="en-US"/>
        </w:rPr>
        <w:t xml:space="preserve"> Faculty of Medicine in 2001 and started as a resident in Istanbul University Istanbul Faculty of Medicine, Department of Orthopedics and Traumatology. In 2006, I became an orthopedic specialist by writing my thesis on “Kinematic and Kinetic Comparisons of Extensive Surgical Release and </w:t>
      </w:r>
      <w:proofErr w:type="spellStart"/>
      <w:r w:rsidR="007B3EA5" w:rsidRPr="00B45149">
        <w:rPr>
          <w:lang w:val="en-US"/>
        </w:rPr>
        <w:t>Ponseti</w:t>
      </w:r>
      <w:proofErr w:type="spellEnd"/>
      <w:r w:rsidR="007B3EA5" w:rsidRPr="00B45149">
        <w:rPr>
          <w:lang w:val="en-US"/>
        </w:rPr>
        <w:t xml:space="preserve"> Method for Treatment.” In 2007, I worked at Cologne University, Faculty of Medicine as a clinical</w:t>
      </w:r>
      <w:r w:rsidR="00481BB5" w:rsidRPr="00B45149">
        <w:rPr>
          <w:lang w:val="en-US"/>
        </w:rPr>
        <w:t xml:space="preserve"> observer for one month. I passed t</w:t>
      </w:r>
      <w:r w:rsidR="007B3EA5" w:rsidRPr="00B45149">
        <w:rPr>
          <w:lang w:val="en-US"/>
        </w:rPr>
        <w:t xml:space="preserve">he European Board of </w:t>
      </w:r>
      <w:proofErr w:type="spellStart"/>
      <w:r w:rsidR="007B3EA5" w:rsidRPr="00B45149">
        <w:rPr>
          <w:lang w:val="en-US"/>
        </w:rPr>
        <w:t>Orthop</w:t>
      </w:r>
      <w:r w:rsidR="00481BB5" w:rsidRPr="00B45149">
        <w:rPr>
          <w:lang w:val="en-US"/>
        </w:rPr>
        <w:t>aedics</w:t>
      </w:r>
      <w:proofErr w:type="spellEnd"/>
      <w:r w:rsidR="00481BB5" w:rsidRPr="00B45149">
        <w:rPr>
          <w:lang w:val="en-US"/>
        </w:rPr>
        <w:t xml:space="preserve"> and Traumatology (EBOT) exam</w:t>
      </w:r>
      <w:r w:rsidR="007B3EA5" w:rsidRPr="00B45149">
        <w:rPr>
          <w:lang w:val="en-US"/>
        </w:rPr>
        <w:t xml:space="preserve"> in 2010. After 2012, I started working as a specialist at Istanbul University, Istanbul Faculty of Medicine, Department of Orthopedics an</w:t>
      </w:r>
      <w:r w:rsidR="00481BB5" w:rsidRPr="00B45149">
        <w:rPr>
          <w:lang w:val="en-US"/>
        </w:rPr>
        <w:t xml:space="preserve">d Traumatology. </w:t>
      </w:r>
      <w:r w:rsidR="007B3EA5" w:rsidRPr="00B45149">
        <w:rPr>
          <w:lang w:val="en-US"/>
        </w:rPr>
        <w:t xml:space="preserve">In 2016, I attended a travelling fellowship program in South America on Pediatric Orthopedics with a scholarship granted by </w:t>
      </w:r>
      <w:r w:rsidR="002D4884" w:rsidRPr="00B45149">
        <w:rPr>
          <w:lang w:val="en-US"/>
        </w:rPr>
        <w:t xml:space="preserve">the </w:t>
      </w:r>
      <w:r w:rsidR="007B3EA5" w:rsidRPr="00B45149">
        <w:rPr>
          <w:lang w:val="en-US"/>
        </w:rPr>
        <w:t xml:space="preserve">European </w:t>
      </w:r>
      <w:proofErr w:type="spellStart"/>
      <w:r w:rsidR="007B3EA5" w:rsidRPr="00B45149">
        <w:rPr>
          <w:lang w:val="en-US"/>
        </w:rPr>
        <w:t>Paediatric</w:t>
      </w:r>
      <w:proofErr w:type="spellEnd"/>
      <w:r w:rsidR="007B3EA5" w:rsidRPr="00B45149">
        <w:rPr>
          <w:lang w:val="en-US"/>
        </w:rPr>
        <w:t xml:space="preserve"> </w:t>
      </w:r>
      <w:proofErr w:type="spellStart"/>
      <w:r w:rsidR="007B3EA5" w:rsidRPr="00B45149">
        <w:rPr>
          <w:lang w:val="en-US"/>
        </w:rPr>
        <w:t>Orthopaedic</w:t>
      </w:r>
      <w:proofErr w:type="spellEnd"/>
      <w:r w:rsidR="007B3EA5" w:rsidRPr="00B45149">
        <w:rPr>
          <w:lang w:val="en-US"/>
        </w:rPr>
        <w:t xml:space="preserve"> Society. I became an Associate Professor in 2017. </w:t>
      </w:r>
    </w:p>
    <w:p w14:paraId="0602D87B" w14:textId="58F7E67E" w:rsidR="00B45149" w:rsidRDefault="007B3EA5" w:rsidP="00481BB5">
      <w:pPr>
        <w:spacing w:line="360" w:lineRule="auto"/>
        <w:rPr>
          <w:lang w:val="en-US"/>
        </w:rPr>
      </w:pPr>
      <w:r w:rsidRPr="00B45149">
        <w:rPr>
          <w:lang w:val="en-US"/>
        </w:rPr>
        <w:t xml:space="preserve">I established </w:t>
      </w:r>
      <w:r w:rsidR="002D4884" w:rsidRPr="00B45149">
        <w:rPr>
          <w:lang w:val="en-US"/>
        </w:rPr>
        <w:t xml:space="preserve">the </w:t>
      </w:r>
      <w:r w:rsidR="00D850ED">
        <w:rPr>
          <w:lang w:val="en-US"/>
        </w:rPr>
        <w:t>Bilgili Fix</w:t>
      </w:r>
      <w:r w:rsidRPr="00B45149">
        <w:rPr>
          <w:lang w:val="en-US"/>
        </w:rPr>
        <w:t>ator Compa</w:t>
      </w:r>
      <w:r w:rsidR="002D4884" w:rsidRPr="00B45149">
        <w:rPr>
          <w:lang w:val="en-US"/>
        </w:rPr>
        <w:t>ny with the support of the</w:t>
      </w:r>
      <w:r w:rsidRPr="00B45149">
        <w:rPr>
          <w:lang w:val="en-US"/>
        </w:rPr>
        <w:t xml:space="preserve"> S</w:t>
      </w:r>
      <w:r w:rsidR="002D4884" w:rsidRPr="00B45149">
        <w:rPr>
          <w:lang w:val="en-US"/>
        </w:rPr>
        <w:t xml:space="preserve">cientific and </w:t>
      </w:r>
      <w:r w:rsidRPr="00B45149">
        <w:rPr>
          <w:lang w:val="en-US"/>
        </w:rPr>
        <w:t>T</w:t>
      </w:r>
      <w:r w:rsidR="002D4884" w:rsidRPr="00B45149">
        <w:rPr>
          <w:lang w:val="en-US"/>
        </w:rPr>
        <w:t>echnological</w:t>
      </w:r>
      <w:r w:rsidRPr="00B45149">
        <w:rPr>
          <w:lang w:val="en-US"/>
        </w:rPr>
        <w:t xml:space="preserve"> R</w:t>
      </w:r>
      <w:r w:rsidR="002D4884" w:rsidRPr="00B45149">
        <w:rPr>
          <w:lang w:val="en-US"/>
        </w:rPr>
        <w:t>esearch</w:t>
      </w:r>
      <w:r w:rsidRPr="00B45149">
        <w:rPr>
          <w:lang w:val="en-US"/>
        </w:rPr>
        <w:t xml:space="preserve"> C</w:t>
      </w:r>
      <w:r w:rsidR="002D4884" w:rsidRPr="00B45149">
        <w:rPr>
          <w:lang w:val="en-US"/>
        </w:rPr>
        <w:t>ouncil</w:t>
      </w:r>
      <w:r w:rsidRPr="00B45149">
        <w:rPr>
          <w:lang w:val="en-US"/>
        </w:rPr>
        <w:t xml:space="preserve"> </w:t>
      </w:r>
      <w:r w:rsidR="002D4884" w:rsidRPr="00B45149">
        <w:rPr>
          <w:lang w:val="en-US"/>
        </w:rPr>
        <w:t>of</w:t>
      </w:r>
      <w:r w:rsidRPr="00B45149">
        <w:rPr>
          <w:lang w:val="en-US"/>
        </w:rPr>
        <w:t xml:space="preserve"> T</w:t>
      </w:r>
      <w:r w:rsidR="002D4884" w:rsidRPr="00B45149">
        <w:rPr>
          <w:lang w:val="en-US"/>
        </w:rPr>
        <w:t>urkey</w:t>
      </w:r>
      <w:r w:rsidRPr="00B45149">
        <w:rPr>
          <w:lang w:val="en-US"/>
        </w:rPr>
        <w:t xml:space="preserve"> (TÜBİTAK) 1512 Project and designed a locked semicircular external fixator, and applied for </w:t>
      </w:r>
      <w:r w:rsidR="002D4884" w:rsidRPr="00B45149">
        <w:rPr>
          <w:lang w:val="en-US"/>
        </w:rPr>
        <w:t>a patent. Later</w:t>
      </w:r>
      <w:r w:rsidRPr="00B45149">
        <w:rPr>
          <w:lang w:val="en-US"/>
        </w:rPr>
        <w:t>, I also had dif</w:t>
      </w:r>
      <w:r w:rsidR="002D4884" w:rsidRPr="00B45149">
        <w:rPr>
          <w:lang w:val="en-US"/>
        </w:rPr>
        <w:t>ferent patent applications for</w:t>
      </w:r>
      <w:r w:rsidRPr="00B45149">
        <w:rPr>
          <w:lang w:val="en-US"/>
        </w:rPr>
        <w:t xml:space="preserve"> implant</w:t>
      </w:r>
      <w:r w:rsidR="002D4884" w:rsidRPr="00B45149">
        <w:rPr>
          <w:lang w:val="en-US"/>
        </w:rPr>
        <w:t>s</w:t>
      </w:r>
      <w:r w:rsidRPr="00B45149">
        <w:rPr>
          <w:lang w:val="en-US"/>
        </w:rPr>
        <w:t>. In 2017</w:t>
      </w:r>
      <w:r w:rsidR="002D4884" w:rsidRPr="00B45149">
        <w:rPr>
          <w:lang w:val="en-US"/>
        </w:rPr>
        <w:t xml:space="preserve">, I received </w:t>
      </w:r>
      <w:r w:rsidRPr="00B45149">
        <w:rPr>
          <w:lang w:val="en-US"/>
        </w:rPr>
        <w:t xml:space="preserve">Pediatric Orthopedics and Gait Analysis training from Prof. Dr. Thomas </w:t>
      </w:r>
      <w:proofErr w:type="spellStart"/>
      <w:r w:rsidRPr="00B45149">
        <w:rPr>
          <w:lang w:val="en-US"/>
        </w:rPr>
        <w:t>Dreher</w:t>
      </w:r>
      <w:proofErr w:type="spellEnd"/>
      <w:r w:rsidRPr="00B45149">
        <w:rPr>
          <w:lang w:val="en-US"/>
        </w:rPr>
        <w:t xml:space="preserve"> at Heidelberg Faculty of Medicine. </w:t>
      </w:r>
    </w:p>
    <w:p w14:paraId="1DB0A599" w14:textId="5CF01366" w:rsidR="00D0396B" w:rsidRDefault="007F5CA7" w:rsidP="00481BB5">
      <w:pPr>
        <w:spacing w:line="360" w:lineRule="auto"/>
        <w:rPr>
          <w:lang w:val="en-US"/>
        </w:rPr>
      </w:pPr>
      <w:r>
        <w:rPr>
          <w:lang w:val="en-US"/>
        </w:rPr>
        <w:t xml:space="preserve">I have been involved </w:t>
      </w:r>
      <w:proofErr w:type="gramStart"/>
      <w:r>
        <w:rPr>
          <w:lang w:val="en-US"/>
        </w:rPr>
        <w:t xml:space="preserve">in </w:t>
      </w:r>
      <w:r w:rsidR="00D0396B">
        <w:rPr>
          <w:lang w:val="en-US"/>
        </w:rPr>
        <w:t xml:space="preserve"> two</w:t>
      </w:r>
      <w:proofErr w:type="gramEnd"/>
      <w:r w:rsidR="00D0396B">
        <w:rPr>
          <w:lang w:val="en-US"/>
        </w:rPr>
        <w:t xml:space="preserve"> projects under the coordination of </w:t>
      </w:r>
      <w:proofErr w:type="spellStart"/>
      <w:r w:rsidR="00D0396B">
        <w:rPr>
          <w:lang w:val="en-US"/>
        </w:rPr>
        <w:t>Boğaziçi</w:t>
      </w:r>
      <w:proofErr w:type="spellEnd"/>
      <w:r w:rsidR="00D0396B">
        <w:rPr>
          <w:lang w:val="en-US"/>
        </w:rPr>
        <w:t xml:space="preserve"> University</w:t>
      </w:r>
      <w:r w:rsidR="00D0396B" w:rsidRPr="00D0396B">
        <w:t xml:space="preserve"> </w:t>
      </w:r>
      <w:r w:rsidR="00D0396B" w:rsidRPr="00D0396B">
        <w:rPr>
          <w:lang w:val="en-US"/>
        </w:rPr>
        <w:t>Department of</w:t>
      </w:r>
      <w:r w:rsidR="00D0396B">
        <w:rPr>
          <w:lang w:val="en-US"/>
        </w:rPr>
        <w:t xml:space="preserve"> Biomedical Engineering:</w:t>
      </w:r>
      <w:r w:rsidR="00B45149" w:rsidRPr="00B45149">
        <w:rPr>
          <w:lang w:val="en-US"/>
        </w:rPr>
        <w:t xml:space="preserve"> </w:t>
      </w:r>
      <w:r w:rsidR="00D0396B">
        <w:rPr>
          <w:lang w:val="en-US"/>
        </w:rPr>
        <w:t>1. A</w:t>
      </w:r>
      <w:r w:rsidR="00B45149" w:rsidRPr="00B45149">
        <w:rPr>
          <w:lang w:val="en-US"/>
        </w:rPr>
        <w:t xml:space="preserve"> TÜBİTAK project called “</w:t>
      </w:r>
      <w:r w:rsidR="007B3EA5" w:rsidRPr="00B45149">
        <w:rPr>
          <w:lang w:val="en-US"/>
        </w:rPr>
        <w:t>3D Printing of Custom Designed Carbon Nanotube (CNT)/Poly(</w:t>
      </w:r>
      <w:proofErr w:type="spellStart"/>
      <w:r w:rsidR="007B3EA5" w:rsidRPr="00B45149">
        <w:rPr>
          <w:lang w:val="en-US"/>
        </w:rPr>
        <w:t>lactide</w:t>
      </w:r>
      <w:proofErr w:type="spellEnd"/>
      <w:r w:rsidR="007B3EA5" w:rsidRPr="00B45149">
        <w:rPr>
          <w:lang w:val="en-US"/>
        </w:rPr>
        <w:t>-co-</w:t>
      </w:r>
      <w:proofErr w:type="spellStart"/>
      <w:r w:rsidR="007B3EA5" w:rsidRPr="00B45149">
        <w:rPr>
          <w:lang w:val="en-US"/>
        </w:rPr>
        <w:t>glycolide</w:t>
      </w:r>
      <w:proofErr w:type="spellEnd"/>
      <w:r w:rsidR="007B3EA5" w:rsidRPr="00B45149">
        <w:rPr>
          <w:lang w:val="en-US"/>
        </w:rPr>
        <w:t>) (PLGA) Implants</w:t>
      </w:r>
      <w:r w:rsidR="00B45149" w:rsidRPr="00B45149">
        <w:rPr>
          <w:lang w:val="en-US"/>
        </w:rPr>
        <w:t>,</w:t>
      </w:r>
      <w:r w:rsidR="007B3EA5" w:rsidRPr="00B45149">
        <w:rPr>
          <w:lang w:val="en-US"/>
        </w:rPr>
        <w:t xml:space="preserve">” </w:t>
      </w:r>
      <w:r w:rsidR="00D0396B">
        <w:rPr>
          <w:lang w:val="en-US"/>
        </w:rPr>
        <w:t>2. A</w:t>
      </w:r>
      <w:r w:rsidR="007B3EA5" w:rsidRPr="00B45149">
        <w:rPr>
          <w:lang w:val="en-US"/>
        </w:rPr>
        <w:t xml:space="preserve">n infrastructure project about biosensors and </w:t>
      </w:r>
      <w:proofErr w:type="spellStart"/>
      <w:r w:rsidR="007B3EA5" w:rsidRPr="00B45149">
        <w:rPr>
          <w:lang w:val="en-US"/>
        </w:rPr>
        <w:t>neuro</w:t>
      </w:r>
      <w:r w:rsidR="00B45149" w:rsidRPr="00B45149">
        <w:rPr>
          <w:lang w:val="en-US"/>
        </w:rPr>
        <w:t>prosthesis</w:t>
      </w:r>
      <w:proofErr w:type="spellEnd"/>
      <w:r w:rsidR="00D0396B">
        <w:rPr>
          <w:lang w:val="en-US"/>
        </w:rPr>
        <w:t xml:space="preserve"> </w:t>
      </w:r>
      <w:r w:rsidR="00D0396B" w:rsidRPr="00D0396B">
        <w:rPr>
          <w:lang w:val="en-US"/>
        </w:rPr>
        <w:t>presented to the Ministry of Development</w:t>
      </w:r>
      <w:r w:rsidR="00D0396B">
        <w:rPr>
          <w:lang w:val="en-US"/>
        </w:rPr>
        <w:t xml:space="preserve">. </w:t>
      </w:r>
      <w:r>
        <w:rPr>
          <w:lang w:val="en-US"/>
        </w:rPr>
        <w:t>These projects are under application phase. They are not started.</w:t>
      </w:r>
    </w:p>
    <w:p w14:paraId="36379CC8" w14:textId="153FB486" w:rsidR="007B3EA5" w:rsidRDefault="00B45149" w:rsidP="00481BB5">
      <w:pPr>
        <w:spacing w:line="360" w:lineRule="auto"/>
        <w:rPr>
          <w:lang w:val="en-US"/>
        </w:rPr>
      </w:pPr>
      <w:r>
        <w:rPr>
          <w:lang w:val="en-US"/>
        </w:rPr>
        <w:t xml:space="preserve">I </w:t>
      </w:r>
      <w:r w:rsidR="00D0396B">
        <w:rPr>
          <w:lang w:val="en-US"/>
        </w:rPr>
        <w:t xml:space="preserve">have </w:t>
      </w:r>
      <w:r>
        <w:rPr>
          <w:lang w:val="en-US"/>
        </w:rPr>
        <w:t xml:space="preserve">prepared a </w:t>
      </w:r>
      <w:r w:rsidR="007B3EA5" w:rsidRPr="00B45149">
        <w:rPr>
          <w:lang w:val="en-US"/>
        </w:rPr>
        <w:t xml:space="preserve">Master’s Degree Program </w:t>
      </w:r>
      <w:r w:rsidRPr="00B45149">
        <w:rPr>
          <w:lang w:val="en-US"/>
        </w:rPr>
        <w:t>entit</w:t>
      </w:r>
      <w:bookmarkStart w:id="0" w:name="_GoBack"/>
      <w:bookmarkEnd w:id="0"/>
      <w:r w:rsidRPr="00B45149">
        <w:rPr>
          <w:lang w:val="en-US"/>
        </w:rPr>
        <w:t>l</w:t>
      </w:r>
      <w:r w:rsidR="007B3EA5" w:rsidRPr="00B45149">
        <w:rPr>
          <w:lang w:val="en-US"/>
        </w:rPr>
        <w:t>ed “</w:t>
      </w:r>
      <w:proofErr w:type="spellStart"/>
      <w:r w:rsidR="007B3EA5" w:rsidRPr="00B45149">
        <w:rPr>
          <w:lang w:val="en-US"/>
        </w:rPr>
        <w:t>Orthopaedic</w:t>
      </w:r>
      <w:proofErr w:type="spellEnd"/>
      <w:r w:rsidR="007B3EA5" w:rsidRPr="00B45149">
        <w:rPr>
          <w:lang w:val="en-US"/>
        </w:rPr>
        <w:t xml:space="preserve"> and Bi</w:t>
      </w:r>
      <w:r w:rsidR="00D0396B">
        <w:rPr>
          <w:lang w:val="en-US"/>
        </w:rPr>
        <w:t xml:space="preserve">omedical </w:t>
      </w:r>
      <w:proofErr w:type="spellStart"/>
      <w:r w:rsidR="00D0396B">
        <w:rPr>
          <w:lang w:val="en-US"/>
        </w:rPr>
        <w:t>Neurotechnology</w:t>
      </w:r>
      <w:proofErr w:type="spellEnd"/>
      <w:r w:rsidR="00D0396B">
        <w:rPr>
          <w:lang w:val="en-US"/>
        </w:rPr>
        <w:t xml:space="preserve">”. </w:t>
      </w:r>
    </w:p>
    <w:p w14:paraId="47FD399B" w14:textId="08789338" w:rsidR="007F5CA7" w:rsidRPr="00FF1ADE" w:rsidRDefault="007F5CA7" w:rsidP="00481BB5">
      <w:pPr>
        <w:spacing w:line="360" w:lineRule="auto"/>
        <w:rPr>
          <w:b/>
          <w:sz w:val="24"/>
          <w:szCs w:val="24"/>
          <w:lang w:val="en-US"/>
        </w:rPr>
      </w:pPr>
      <w:r w:rsidRPr="00FF1ADE">
        <w:rPr>
          <w:b/>
          <w:sz w:val="24"/>
          <w:szCs w:val="24"/>
          <w:lang w:val="en-US"/>
        </w:rPr>
        <w:t>Some of the publications:</w:t>
      </w:r>
    </w:p>
    <w:p w14:paraId="663638F5" w14:textId="729FCF5E" w:rsidR="001900FF" w:rsidRPr="00B45149" w:rsidRDefault="001900FF" w:rsidP="001900FF">
      <w:pPr>
        <w:rPr>
          <w:lang w:val="en-US"/>
        </w:rPr>
      </w:pPr>
      <w:proofErr w:type="spellStart"/>
      <w:r w:rsidRPr="00B45149">
        <w:rPr>
          <w:lang w:val="en-US"/>
        </w:rPr>
        <w:t>Memiş</w:t>
      </w:r>
      <w:proofErr w:type="spellEnd"/>
      <w:r w:rsidRPr="00B45149">
        <w:rPr>
          <w:lang w:val="en-US"/>
        </w:rPr>
        <w:t xml:space="preserve"> A, </w:t>
      </w:r>
      <w:proofErr w:type="spellStart"/>
      <w:r w:rsidRPr="00B45149">
        <w:rPr>
          <w:lang w:val="en-US"/>
        </w:rPr>
        <w:t>Albayrak</w:t>
      </w:r>
      <w:proofErr w:type="spellEnd"/>
      <w:r w:rsidRPr="00B45149">
        <w:rPr>
          <w:lang w:val="en-US"/>
        </w:rPr>
        <w:t xml:space="preserve"> S, Bilgili F. A new scheme for automatic 2D detection of </w:t>
      </w:r>
      <w:proofErr w:type="spellStart"/>
      <w:r w:rsidRPr="00B45149">
        <w:rPr>
          <w:lang w:val="en-US"/>
        </w:rPr>
        <w:t>spheric</w:t>
      </w:r>
      <w:proofErr w:type="spellEnd"/>
      <w:r w:rsidRPr="00B45149">
        <w:rPr>
          <w:lang w:val="en-US"/>
        </w:rPr>
        <w:t xml:space="preserve"> and aspheric femoral heads: A case study on coronal MR images of bilateral hip joints of patients with Legg-Calve-</w:t>
      </w:r>
      <w:proofErr w:type="spellStart"/>
      <w:r w:rsidRPr="00B45149">
        <w:rPr>
          <w:lang w:val="en-US"/>
        </w:rPr>
        <w:t>Perthes</w:t>
      </w:r>
      <w:proofErr w:type="spellEnd"/>
      <w:r w:rsidRPr="00B45149">
        <w:rPr>
          <w:lang w:val="en-US"/>
        </w:rPr>
        <w:t xml:space="preserve"> disease. </w:t>
      </w:r>
      <w:proofErr w:type="spellStart"/>
      <w:r w:rsidRPr="00B45149">
        <w:rPr>
          <w:lang w:val="en-US"/>
        </w:rPr>
        <w:t>Comput</w:t>
      </w:r>
      <w:proofErr w:type="spellEnd"/>
      <w:r w:rsidRPr="00B45149">
        <w:rPr>
          <w:lang w:val="en-US"/>
        </w:rPr>
        <w:t xml:space="preserve"> Methods Programs Biomed. 2019 Jul</w:t>
      </w:r>
      <w:proofErr w:type="gramStart"/>
      <w:r w:rsidRPr="00B45149">
        <w:rPr>
          <w:lang w:val="en-US"/>
        </w:rPr>
        <w:t>;175:83</w:t>
      </w:r>
      <w:proofErr w:type="gramEnd"/>
      <w:r w:rsidRPr="00B45149">
        <w:rPr>
          <w:lang w:val="en-US"/>
        </w:rPr>
        <w:t xml:space="preserve">-93. </w:t>
      </w:r>
      <w:proofErr w:type="spellStart"/>
      <w:proofErr w:type="gramStart"/>
      <w:r w:rsidRPr="00B45149">
        <w:rPr>
          <w:lang w:val="en-US"/>
        </w:rPr>
        <w:t>doi</w:t>
      </w:r>
      <w:proofErr w:type="spellEnd"/>
      <w:proofErr w:type="gramEnd"/>
      <w:r w:rsidRPr="00B45149">
        <w:rPr>
          <w:lang w:val="en-US"/>
        </w:rPr>
        <w:t xml:space="preserve">: 10.1016/j.cmpb.2019.04.001. </w:t>
      </w:r>
      <w:proofErr w:type="spellStart"/>
      <w:r w:rsidRPr="00B45149">
        <w:rPr>
          <w:lang w:val="en-US"/>
        </w:rPr>
        <w:t>Epub</w:t>
      </w:r>
      <w:proofErr w:type="spellEnd"/>
      <w:r w:rsidRPr="00B45149">
        <w:rPr>
          <w:lang w:val="en-US"/>
        </w:rPr>
        <w:t xml:space="preserve"> 2019 Apr 1.</w:t>
      </w:r>
    </w:p>
    <w:p w14:paraId="493404B7" w14:textId="72AD248C" w:rsidR="001900FF" w:rsidRDefault="001900FF" w:rsidP="001900FF">
      <w:pPr>
        <w:rPr>
          <w:lang w:val="en-US"/>
        </w:rPr>
      </w:pPr>
      <w:r w:rsidRPr="00B45149">
        <w:rPr>
          <w:lang w:val="en-US"/>
        </w:rPr>
        <w:t xml:space="preserve">Kaya CS, Bilgili F, </w:t>
      </w: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NE, </w:t>
      </w:r>
      <w:proofErr w:type="spellStart"/>
      <w:r w:rsidRPr="00B45149">
        <w:rPr>
          <w:lang w:val="en-US"/>
        </w:rPr>
        <w:t>Temelli</w:t>
      </w:r>
      <w:proofErr w:type="spellEnd"/>
      <w:r w:rsidRPr="00B45149">
        <w:rPr>
          <w:lang w:val="en-US"/>
        </w:rPr>
        <w:t xml:space="preserve"> Y, </w:t>
      </w:r>
      <w:proofErr w:type="spellStart"/>
      <w:r w:rsidRPr="00B45149">
        <w:rPr>
          <w:lang w:val="en-US"/>
        </w:rPr>
        <w:t>Ateş</w:t>
      </w:r>
      <w:proofErr w:type="spellEnd"/>
      <w:r w:rsidRPr="00B45149">
        <w:rPr>
          <w:lang w:val="en-US"/>
        </w:rPr>
        <w:t xml:space="preserve"> F, </w:t>
      </w:r>
      <w:proofErr w:type="spellStart"/>
      <w:r w:rsidRPr="00B45149">
        <w:rPr>
          <w:lang w:val="en-US"/>
        </w:rPr>
        <w:t>Yucesoy</w:t>
      </w:r>
      <w:proofErr w:type="spellEnd"/>
      <w:r w:rsidRPr="00B45149">
        <w:rPr>
          <w:lang w:val="en-US"/>
        </w:rPr>
        <w:t xml:space="preserve"> CA. Intraoperative experiments combined with gait analyses indicate that active state rather than passive dominates the spastic </w:t>
      </w:r>
      <w:proofErr w:type="spellStart"/>
      <w:r w:rsidRPr="00B45149">
        <w:rPr>
          <w:lang w:val="en-US"/>
        </w:rPr>
        <w:t>gracilis</w:t>
      </w:r>
      <w:proofErr w:type="spellEnd"/>
      <w:r w:rsidRPr="00B45149">
        <w:rPr>
          <w:lang w:val="en-US"/>
        </w:rPr>
        <w:t xml:space="preserve"> muscle's joint movement limiting effect in cerebral palsy. </w:t>
      </w:r>
      <w:proofErr w:type="spellStart"/>
      <w:r w:rsidRPr="00B45149">
        <w:rPr>
          <w:lang w:val="en-US"/>
        </w:rPr>
        <w:t>Clin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Biomech</w:t>
      </w:r>
      <w:proofErr w:type="spellEnd"/>
      <w:r w:rsidRPr="00B45149">
        <w:rPr>
          <w:lang w:val="en-US"/>
        </w:rPr>
        <w:t xml:space="preserve"> (Bristol, Avon). 2019 Jun 7</w:t>
      </w:r>
      <w:proofErr w:type="gramStart"/>
      <w:r w:rsidRPr="00B45149">
        <w:rPr>
          <w:lang w:val="en-US"/>
        </w:rPr>
        <w:t>;68:151</w:t>
      </w:r>
      <w:proofErr w:type="gramEnd"/>
      <w:r w:rsidRPr="00B45149">
        <w:rPr>
          <w:lang w:val="en-US"/>
        </w:rPr>
        <w:t xml:space="preserve">-157. </w:t>
      </w:r>
      <w:proofErr w:type="spellStart"/>
      <w:proofErr w:type="gramStart"/>
      <w:r w:rsidRPr="00B45149">
        <w:rPr>
          <w:lang w:val="en-US"/>
        </w:rPr>
        <w:t>doi</w:t>
      </w:r>
      <w:proofErr w:type="spellEnd"/>
      <w:proofErr w:type="gramEnd"/>
      <w:r w:rsidRPr="00B45149">
        <w:rPr>
          <w:lang w:val="en-US"/>
        </w:rPr>
        <w:t>: 10.1016/j.clinbiomech.2019.06.005. [</w:t>
      </w:r>
      <w:proofErr w:type="spellStart"/>
      <w:r w:rsidRPr="00B45149">
        <w:rPr>
          <w:lang w:val="en-US"/>
        </w:rPr>
        <w:t>Epub</w:t>
      </w:r>
      <w:proofErr w:type="spellEnd"/>
      <w:r w:rsidRPr="00B45149">
        <w:rPr>
          <w:lang w:val="en-US"/>
        </w:rPr>
        <w:t xml:space="preserve"> ahead of print]</w:t>
      </w:r>
    </w:p>
    <w:p w14:paraId="47724074" w14:textId="6E318BB0" w:rsidR="00631BD2" w:rsidRPr="00B45149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t>Gulenc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Bariş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Nazif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Ekin</w:t>
      </w:r>
      <w:proofErr w:type="spellEnd"/>
      <w:r w:rsidRPr="00B4514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B45149">
        <w:rPr>
          <w:lang w:val="en-US"/>
        </w:rPr>
        <w:t>Temelli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Yener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Kuchimov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Shavkat</w:t>
      </w:r>
      <w:proofErr w:type="spellEnd"/>
      <w:r w:rsidRPr="00B45149">
        <w:rPr>
          <w:lang w:val="en-US"/>
        </w:rPr>
        <w:t xml:space="preserve">, Bilgili Fuat </w:t>
      </w:r>
      <w:r w:rsidRPr="00B45149">
        <w:rPr>
          <w:lang w:val="en-US"/>
        </w:rPr>
        <w:t>(2015) Investigation of two different psoas releasing procedures on contribution of stiff knee gait pattern for children with cerebral palsy: Over the pelvic brim and at the lesser trochanter.  ESMAC Abstracts 2015 / Gait &amp; Posture 42S (2015) S1–S101</w:t>
      </w:r>
    </w:p>
    <w:p w14:paraId="051F7757" w14:textId="07055D6B" w:rsidR="00631BD2" w:rsidRPr="00B45149" w:rsidRDefault="00631BD2" w:rsidP="00631BD2">
      <w:pPr>
        <w:rPr>
          <w:lang w:val="en-US"/>
        </w:rPr>
      </w:pPr>
      <w:r w:rsidRPr="00B45149">
        <w:rPr>
          <w:lang w:val="en-US"/>
        </w:rPr>
        <w:t xml:space="preserve">Kaya </w:t>
      </w:r>
      <w:proofErr w:type="spellStart"/>
      <w:r w:rsidRPr="00B45149">
        <w:rPr>
          <w:lang w:val="en-US"/>
        </w:rPr>
        <w:t>Cemre</w:t>
      </w:r>
      <w:proofErr w:type="spellEnd"/>
      <w:r w:rsidRPr="00B45149">
        <w:rPr>
          <w:lang w:val="en-US"/>
        </w:rPr>
        <w:t xml:space="preserve"> Su, Bilgili Fuat, </w:t>
      </w:r>
      <w:proofErr w:type="spellStart"/>
      <w:r w:rsidRPr="00B45149">
        <w:rPr>
          <w:lang w:val="en-US"/>
        </w:rPr>
        <w:t>Temelli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Yener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Ates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Filiz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Y</w:t>
      </w:r>
      <w:r>
        <w:rPr>
          <w:lang w:val="en-US"/>
        </w:rPr>
        <w:t>ucesoy</w:t>
      </w:r>
      <w:proofErr w:type="spellEnd"/>
      <w:r>
        <w:rPr>
          <w:lang w:val="en-US"/>
        </w:rPr>
        <w:t xml:space="preserve"> Can A. </w:t>
      </w:r>
      <w:r>
        <w:rPr>
          <w:lang w:val="en-US"/>
        </w:rPr>
        <w:t>Co-activation o</w:t>
      </w:r>
      <w:r w:rsidRPr="00B45149">
        <w:rPr>
          <w:lang w:val="en-US"/>
        </w:rPr>
        <w:t>f other muscles elevates spastic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gracilis</w:t>
      </w:r>
      <w:proofErr w:type="spellEnd"/>
      <w:r>
        <w:rPr>
          <w:lang w:val="en-US"/>
        </w:rPr>
        <w:t xml:space="preserve"> forces in agreement with the typi</w:t>
      </w:r>
      <w:r w:rsidRPr="00B45149">
        <w:rPr>
          <w:lang w:val="en-US"/>
        </w:rPr>
        <w:t>cal l</w:t>
      </w:r>
      <w:r>
        <w:rPr>
          <w:lang w:val="en-US"/>
        </w:rPr>
        <w:t>imited knee extension conditi</w:t>
      </w:r>
      <w:r w:rsidRPr="00B45149">
        <w:rPr>
          <w:lang w:val="en-US"/>
        </w:rPr>
        <w:t>on in C</w:t>
      </w:r>
      <w:r>
        <w:rPr>
          <w:lang w:val="en-US"/>
        </w:rPr>
        <w:t>P</w:t>
      </w:r>
      <w:r w:rsidRPr="00B45149">
        <w:rPr>
          <w:lang w:val="en-US"/>
        </w:rPr>
        <w:t xml:space="preserve">. </w:t>
      </w:r>
      <w:r>
        <w:rPr>
          <w:lang w:val="en-US"/>
        </w:rPr>
        <w:t xml:space="preserve">European </w:t>
      </w:r>
      <w:proofErr w:type="spellStart"/>
      <w:r>
        <w:rPr>
          <w:lang w:val="en-US"/>
        </w:rPr>
        <w:t>Orthopaedic</w:t>
      </w:r>
      <w:proofErr w:type="spellEnd"/>
      <w:r>
        <w:rPr>
          <w:lang w:val="en-US"/>
        </w:rPr>
        <w:t xml:space="preserve"> Research </w:t>
      </w:r>
      <w:r w:rsidRPr="00B45149">
        <w:rPr>
          <w:lang w:val="en-US"/>
        </w:rPr>
        <w:t>Society Annual Meeting</w:t>
      </w:r>
    </w:p>
    <w:p w14:paraId="2331E5E0" w14:textId="7AAD318B" w:rsidR="00631BD2" w:rsidRPr="00B45149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Nazif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Ekin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Apti</w:t>
      </w:r>
      <w:proofErr w:type="spellEnd"/>
      <w:r w:rsidRPr="00B45149">
        <w:rPr>
          <w:lang w:val="en-US"/>
        </w:rPr>
        <w:t xml:space="preserve"> Adnan, </w:t>
      </w:r>
      <w:proofErr w:type="spellStart"/>
      <w:r w:rsidRPr="00B45149">
        <w:rPr>
          <w:lang w:val="en-US"/>
        </w:rPr>
        <w:t>Kuchimovc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Shavkat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Leblebici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Gokce</w:t>
      </w:r>
      <w:proofErr w:type="spellEnd"/>
      <w:r w:rsidRPr="00B45149">
        <w:rPr>
          <w:lang w:val="en-US"/>
        </w:rPr>
        <w:t xml:space="preserve">, Kubra </w:t>
      </w:r>
      <w:proofErr w:type="spellStart"/>
      <w:r w:rsidRPr="00B45149">
        <w:rPr>
          <w:lang w:val="en-US"/>
        </w:rPr>
        <w:t>Onerge</w:t>
      </w:r>
      <w:proofErr w:type="spellEnd"/>
      <w:r w:rsidRPr="00B45149">
        <w:rPr>
          <w:lang w:val="en-US"/>
        </w:rPr>
        <w:t xml:space="preserve"> Kubra, Bilgili Fuat, </w:t>
      </w:r>
      <w:proofErr w:type="spellStart"/>
      <w:r w:rsidRPr="00B45149">
        <w:rPr>
          <w:lang w:val="en-US"/>
        </w:rPr>
        <w:t>Bacak</w:t>
      </w:r>
      <w:proofErr w:type="spellEnd"/>
      <w:r w:rsidRPr="00B45149">
        <w:rPr>
          <w:lang w:val="en-US"/>
        </w:rPr>
        <w:t xml:space="preserve"> İsmail, Miller Freeman, </w:t>
      </w:r>
      <w:proofErr w:type="spellStart"/>
      <w:r w:rsidRPr="00B45149">
        <w:rPr>
          <w:lang w:val="en-US"/>
        </w:rPr>
        <w:t>Temelli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Yener</w:t>
      </w:r>
      <w:proofErr w:type="spellEnd"/>
      <w:r w:rsidRPr="00B45149">
        <w:rPr>
          <w:lang w:val="en-US"/>
        </w:rPr>
        <w:t xml:space="preserve"> Increased femoral </w:t>
      </w:r>
      <w:proofErr w:type="spellStart"/>
      <w:r w:rsidRPr="00B45149">
        <w:rPr>
          <w:lang w:val="en-US"/>
        </w:rPr>
        <w:t>anteversion</w:t>
      </w:r>
      <w:proofErr w:type="spellEnd"/>
      <w:r w:rsidRPr="00B45149">
        <w:rPr>
          <w:lang w:val="en-US"/>
        </w:rPr>
        <w:t xml:space="preserve"> related biomechanical abnormalities: Gait and hypermobility ESMAC Abstracts 2017 / Gait &amp; Posture</w:t>
      </w:r>
    </w:p>
    <w:p w14:paraId="4C4C8EBA" w14:textId="504EFD6F" w:rsidR="00631BD2" w:rsidRPr="00B45149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t>Apti</w:t>
      </w:r>
      <w:proofErr w:type="spellEnd"/>
      <w:r w:rsidRPr="00B45149">
        <w:rPr>
          <w:lang w:val="en-US"/>
        </w:rPr>
        <w:t xml:space="preserve"> Adnan, </w:t>
      </w: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Nazif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Ekin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Kuchimovc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Shavkat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Kilicoglu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Onder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Ismet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Leblebici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Gokce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Bacak</w:t>
      </w:r>
      <w:proofErr w:type="spellEnd"/>
      <w:r w:rsidRPr="00B45149">
        <w:rPr>
          <w:lang w:val="en-US"/>
        </w:rPr>
        <w:t xml:space="preserve"> İsmail, </w:t>
      </w:r>
      <w:proofErr w:type="spellStart"/>
      <w:r w:rsidRPr="00B45149">
        <w:rPr>
          <w:lang w:val="en-US"/>
        </w:rPr>
        <w:t>Onerge</w:t>
      </w:r>
      <w:proofErr w:type="spellEnd"/>
      <w:r w:rsidRPr="00B45149">
        <w:rPr>
          <w:lang w:val="en-US"/>
        </w:rPr>
        <w:t xml:space="preserve"> Kubra, Bilgili Fuat, Kurt </w:t>
      </w:r>
      <w:proofErr w:type="spellStart"/>
      <w:r w:rsidRPr="00B45149">
        <w:rPr>
          <w:lang w:val="en-US"/>
        </w:rPr>
        <w:t>Aslihan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Temelli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Yener</w:t>
      </w:r>
      <w:proofErr w:type="spellEnd"/>
      <w:r w:rsidRPr="00B45149">
        <w:rPr>
          <w:lang w:val="en-US"/>
        </w:rPr>
        <w:t xml:space="preserve">, Miller Freeman. </w:t>
      </w:r>
      <w:r w:rsidRPr="00B45149">
        <w:rPr>
          <w:lang w:val="en-US"/>
        </w:rPr>
        <w:t xml:space="preserve">Increased femoral </w:t>
      </w:r>
      <w:proofErr w:type="spellStart"/>
      <w:r w:rsidRPr="00B45149">
        <w:rPr>
          <w:lang w:val="en-US"/>
        </w:rPr>
        <w:t>anteversion</w:t>
      </w:r>
      <w:proofErr w:type="spellEnd"/>
      <w:r w:rsidRPr="00B45149">
        <w:rPr>
          <w:lang w:val="en-US"/>
        </w:rPr>
        <w:t xml:space="preserve"> related biomechanical abnormalities: Hypermobility, foot posture and pressure ESMAC Abstracts 2017 / Gait &amp; Posture</w:t>
      </w:r>
    </w:p>
    <w:p w14:paraId="300C52EF" w14:textId="30F3612A" w:rsidR="00631BD2" w:rsidRPr="00B45149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t>Leblebici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Gokce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Nazif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Ekin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Apti</w:t>
      </w:r>
      <w:proofErr w:type="spellEnd"/>
      <w:r w:rsidRPr="00B45149">
        <w:rPr>
          <w:lang w:val="en-US"/>
        </w:rPr>
        <w:t xml:space="preserve"> Adnan, </w:t>
      </w:r>
      <w:proofErr w:type="spellStart"/>
      <w:r w:rsidRPr="00B45149">
        <w:rPr>
          <w:lang w:val="en-US"/>
        </w:rPr>
        <w:t>Kuchimovc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Shavkat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Bacak</w:t>
      </w:r>
      <w:proofErr w:type="spellEnd"/>
      <w:r w:rsidRPr="00B45149">
        <w:rPr>
          <w:lang w:val="en-US"/>
        </w:rPr>
        <w:t xml:space="preserve"> İsmail, Bilgili Fuat, </w:t>
      </w:r>
      <w:proofErr w:type="spellStart"/>
      <w:r w:rsidRPr="00B45149">
        <w:rPr>
          <w:lang w:val="en-US"/>
        </w:rPr>
        <w:t>Temelli</w:t>
      </w:r>
      <w:proofErr w:type="spellEnd"/>
      <w:r w:rsidRPr="00B45149">
        <w:rPr>
          <w:lang w:val="en-US"/>
        </w:rPr>
        <w:t xml:space="preserve"> </w:t>
      </w:r>
      <w:proofErr w:type="spellStart"/>
      <w:r w:rsidRPr="00B45149">
        <w:rPr>
          <w:lang w:val="en-US"/>
        </w:rPr>
        <w:t>Yener</w:t>
      </w:r>
      <w:proofErr w:type="spellEnd"/>
      <w:r w:rsidRPr="00B45149">
        <w:rPr>
          <w:lang w:val="en-US"/>
        </w:rPr>
        <w:t xml:space="preserve">, </w:t>
      </w:r>
      <w:proofErr w:type="spellStart"/>
      <w:r w:rsidRPr="00B45149">
        <w:rPr>
          <w:lang w:val="en-US"/>
        </w:rPr>
        <w:t>Onerge</w:t>
      </w:r>
      <w:proofErr w:type="spellEnd"/>
      <w:r w:rsidRPr="00B45149">
        <w:rPr>
          <w:lang w:val="en-US"/>
        </w:rPr>
        <w:t xml:space="preserve"> Kubra, Miller Freeman. </w:t>
      </w:r>
      <w:r w:rsidRPr="00B45149">
        <w:rPr>
          <w:lang w:val="en-US"/>
        </w:rPr>
        <w:t xml:space="preserve">Increased femoral </w:t>
      </w:r>
      <w:proofErr w:type="spellStart"/>
      <w:r w:rsidRPr="00B45149">
        <w:rPr>
          <w:lang w:val="en-US"/>
        </w:rPr>
        <w:t>anteversion</w:t>
      </w:r>
      <w:proofErr w:type="spellEnd"/>
      <w:r w:rsidRPr="00B45149">
        <w:rPr>
          <w:lang w:val="en-US"/>
        </w:rPr>
        <w:t xml:space="preserve"> related biomechanical abnormalities: Lower extremity functionality, falling frequencies and anterior knee and low back pain. ESMAC Abstracts 2017 / Gait &amp; Posture</w:t>
      </w:r>
    </w:p>
    <w:p w14:paraId="63D65ABC" w14:textId="07D7E8EE" w:rsidR="00631BD2" w:rsidRPr="00B45149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lastRenderedPageBreak/>
        <w:t>Ertürk</w:t>
      </w:r>
      <w:proofErr w:type="spellEnd"/>
      <w:r w:rsidRPr="00B45149">
        <w:rPr>
          <w:lang w:val="en-US"/>
        </w:rPr>
        <w:t xml:space="preserve"> G, </w:t>
      </w: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NE, </w:t>
      </w:r>
      <w:proofErr w:type="spellStart"/>
      <w:r w:rsidRPr="00B45149">
        <w:rPr>
          <w:lang w:val="en-US"/>
        </w:rPr>
        <w:t>Evrendilek</w:t>
      </w:r>
      <w:proofErr w:type="spellEnd"/>
      <w:r w:rsidRPr="00B45149">
        <w:rPr>
          <w:lang w:val="en-US"/>
        </w:rPr>
        <w:t xml:space="preserve"> H, </w:t>
      </w:r>
      <w:proofErr w:type="spellStart"/>
      <w:r w:rsidRPr="00B45149">
        <w:rPr>
          <w:lang w:val="en-US"/>
        </w:rPr>
        <w:t>Karaca</w:t>
      </w:r>
      <w:proofErr w:type="spellEnd"/>
      <w:r w:rsidRPr="00B45149">
        <w:rPr>
          <w:lang w:val="en-US"/>
        </w:rPr>
        <w:t xml:space="preserve"> G, Bilgili F. O 100 - Does one leg standing duration have relation with GMFM scores and stability in stance phase for Hemiplegic children? Gait Posture 2018 Jun 25. </w:t>
      </w:r>
      <w:proofErr w:type="spellStart"/>
      <w:proofErr w:type="gramStart"/>
      <w:r w:rsidRPr="00B45149">
        <w:rPr>
          <w:lang w:val="en-US"/>
        </w:rPr>
        <w:t>pii</w:t>
      </w:r>
      <w:proofErr w:type="spellEnd"/>
      <w:proofErr w:type="gramEnd"/>
      <w:r w:rsidRPr="00B45149">
        <w:rPr>
          <w:lang w:val="en-US"/>
        </w:rPr>
        <w:t xml:space="preserve">: S0966-6362(18)30892-0. </w:t>
      </w:r>
    </w:p>
    <w:p w14:paraId="5F028A2E" w14:textId="285CB6A7" w:rsidR="00631BD2" w:rsidRPr="00B45149" w:rsidRDefault="00631BD2" w:rsidP="00631BD2">
      <w:pPr>
        <w:rPr>
          <w:lang w:val="en-US"/>
        </w:rPr>
      </w:pPr>
      <w:r w:rsidRPr="00B45149">
        <w:rPr>
          <w:lang w:val="en-US"/>
        </w:rPr>
        <w:t xml:space="preserve">Kaya CS, Bilgili F, </w:t>
      </w: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NE, </w:t>
      </w:r>
      <w:proofErr w:type="spellStart"/>
      <w:r w:rsidRPr="00B45149">
        <w:rPr>
          <w:lang w:val="en-US"/>
        </w:rPr>
        <w:t>Temelli</w:t>
      </w:r>
      <w:proofErr w:type="spellEnd"/>
      <w:r w:rsidRPr="00B45149">
        <w:rPr>
          <w:lang w:val="en-US"/>
        </w:rPr>
        <w:t xml:space="preserve"> Y, </w:t>
      </w:r>
      <w:proofErr w:type="spellStart"/>
      <w:r w:rsidRPr="00B45149">
        <w:rPr>
          <w:lang w:val="en-US"/>
        </w:rPr>
        <w:t>Ates</w:t>
      </w:r>
      <w:proofErr w:type="spellEnd"/>
      <w:r w:rsidRPr="00B45149">
        <w:rPr>
          <w:lang w:val="en-US"/>
        </w:rPr>
        <w:t xml:space="preserve"> F, </w:t>
      </w:r>
      <w:proofErr w:type="spellStart"/>
      <w:r w:rsidRPr="00B45149">
        <w:rPr>
          <w:lang w:val="en-US"/>
        </w:rPr>
        <w:t>Yucesoy</w:t>
      </w:r>
      <w:proofErr w:type="spellEnd"/>
      <w:r w:rsidRPr="00B45149">
        <w:rPr>
          <w:lang w:val="en-US"/>
        </w:rPr>
        <w:t xml:space="preserve"> CA. O 043 - Mechanics of spastic semitendinosus altered by intermuscular interactions elevate its contribution to pathological resistance against knee extension during gait. Gait Posture. 2018 Jun 28. </w:t>
      </w:r>
      <w:proofErr w:type="spellStart"/>
      <w:proofErr w:type="gramStart"/>
      <w:r w:rsidRPr="00B45149">
        <w:rPr>
          <w:lang w:val="en-US"/>
        </w:rPr>
        <w:t>pii</w:t>
      </w:r>
      <w:proofErr w:type="spellEnd"/>
      <w:proofErr w:type="gramEnd"/>
      <w:r w:rsidRPr="00B45149">
        <w:rPr>
          <w:lang w:val="en-US"/>
        </w:rPr>
        <w:t xml:space="preserve">: S0966-6362(18)30788-4. </w:t>
      </w:r>
    </w:p>
    <w:p w14:paraId="5036DDD0" w14:textId="027D0C77" w:rsidR="00631BD2" w:rsidRPr="00B45149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t>Önerge</w:t>
      </w:r>
      <w:proofErr w:type="spellEnd"/>
      <w:r w:rsidRPr="00B45149">
        <w:rPr>
          <w:lang w:val="en-US"/>
        </w:rPr>
        <w:t xml:space="preserve"> K, </w:t>
      </w: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NE, </w:t>
      </w:r>
      <w:proofErr w:type="spellStart"/>
      <w:r w:rsidRPr="00B45149">
        <w:rPr>
          <w:lang w:val="en-US"/>
        </w:rPr>
        <w:t>Sert</w:t>
      </w:r>
      <w:proofErr w:type="spellEnd"/>
      <w:r w:rsidRPr="00B45149">
        <w:rPr>
          <w:lang w:val="en-US"/>
        </w:rPr>
        <w:t xml:space="preserve"> R, </w:t>
      </w:r>
      <w:proofErr w:type="spellStart"/>
      <w:r w:rsidRPr="00B45149">
        <w:rPr>
          <w:lang w:val="en-US"/>
        </w:rPr>
        <w:t>Kuchimov</w:t>
      </w:r>
      <w:proofErr w:type="spellEnd"/>
      <w:r w:rsidRPr="00B45149">
        <w:rPr>
          <w:lang w:val="en-US"/>
        </w:rPr>
        <w:t xml:space="preserve"> S, </w:t>
      </w:r>
      <w:proofErr w:type="spellStart"/>
      <w:r w:rsidRPr="00B45149">
        <w:rPr>
          <w:lang w:val="en-US"/>
        </w:rPr>
        <w:t>Leblebici</w:t>
      </w:r>
      <w:proofErr w:type="spellEnd"/>
      <w:r w:rsidRPr="00B45149">
        <w:rPr>
          <w:lang w:val="en-US"/>
        </w:rPr>
        <w:t xml:space="preserve"> G, </w:t>
      </w:r>
      <w:proofErr w:type="spellStart"/>
      <w:r w:rsidRPr="00B45149">
        <w:rPr>
          <w:lang w:val="en-US"/>
        </w:rPr>
        <w:t>Erturk</w:t>
      </w:r>
      <w:proofErr w:type="spellEnd"/>
      <w:r w:rsidRPr="00B45149">
        <w:rPr>
          <w:lang w:val="en-US"/>
        </w:rPr>
        <w:t xml:space="preserve"> G, Bilgili F.  O 093 - Describing effects of reduced forefoot sensation on foot pressure distribution: Plot study. Gait Posture.2018 Jun26. </w:t>
      </w:r>
      <w:proofErr w:type="gramStart"/>
      <w:r w:rsidRPr="00B45149">
        <w:rPr>
          <w:lang w:val="en-US"/>
        </w:rPr>
        <w:t>pii:</w:t>
      </w:r>
      <w:proofErr w:type="gramEnd"/>
      <w:r w:rsidRPr="00B45149">
        <w:rPr>
          <w:lang w:val="en-US"/>
        </w:rPr>
        <w:t xml:space="preserve">S0966-6362(18)30885-3. </w:t>
      </w:r>
    </w:p>
    <w:p w14:paraId="429EE7D9" w14:textId="46255C43" w:rsidR="00631BD2" w:rsidRPr="00B45149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t>Sert</w:t>
      </w:r>
      <w:proofErr w:type="spellEnd"/>
      <w:r w:rsidRPr="00B45149">
        <w:rPr>
          <w:lang w:val="en-US"/>
        </w:rPr>
        <w:t xml:space="preserve"> R, </w:t>
      </w: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NE, Kurt A, </w:t>
      </w:r>
      <w:proofErr w:type="spellStart"/>
      <w:r w:rsidRPr="00B45149">
        <w:rPr>
          <w:lang w:val="en-US"/>
        </w:rPr>
        <w:t>Apti</w:t>
      </w:r>
      <w:proofErr w:type="spellEnd"/>
      <w:r w:rsidRPr="00B45149">
        <w:rPr>
          <w:lang w:val="en-US"/>
        </w:rPr>
        <w:t xml:space="preserve"> A, </w:t>
      </w:r>
      <w:proofErr w:type="spellStart"/>
      <w:r w:rsidRPr="00B45149">
        <w:rPr>
          <w:lang w:val="en-US"/>
        </w:rPr>
        <w:t>Kuchimov</w:t>
      </w:r>
      <w:proofErr w:type="spellEnd"/>
      <w:r w:rsidRPr="00B45149">
        <w:rPr>
          <w:lang w:val="en-US"/>
        </w:rPr>
        <w:t xml:space="preserve"> S, Bilgili F. P 026 - The effects of the in-toeing gait pattern on plantar pressure behavior and foot posture. Gait Posture. 2018 Jul 18. </w:t>
      </w:r>
      <w:proofErr w:type="spellStart"/>
      <w:proofErr w:type="gramStart"/>
      <w:r w:rsidRPr="00B45149">
        <w:rPr>
          <w:lang w:val="en-US"/>
        </w:rPr>
        <w:t>pii</w:t>
      </w:r>
      <w:proofErr w:type="spellEnd"/>
      <w:proofErr w:type="gramEnd"/>
      <w:r w:rsidRPr="00B45149">
        <w:rPr>
          <w:lang w:val="en-US"/>
        </w:rPr>
        <w:t xml:space="preserve">: S0966-6362(18)30969-X. </w:t>
      </w:r>
    </w:p>
    <w:p w14:paraId="65314D7E" w14:textId="60727742" w:rsidR="00631BD2" w:rsidRPr="00B45149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NE, </w:t>
      </w:r>
      <w:proofErr w:type="spellStart"/>
      <w:r w:rsidRPr="00B45149">
        <w:rPr>
          <w:lang w:val="en-US"/>
        </w:rPr>
        <w:t>Apti</w:t>
      </w:r>
      <w:proofErr w:type="spellEnd"/>
      <w:r w:rsidRPr="00B45149">
        <w:rPr>
          <w:lang w:val="en-US"/>
        </w:rPr>
        <w:t xml:space="preserve"> A, Kurt A, </w:t>
      </w:r>
      <w:proofErr w:type="spellStart"/>
      <w:r w:rsidRPr="00B45149">
        <w:rPr>
          <w:lang w:val="en-US"/>
        </w:rPr>
        <w:t>Sert</w:t>
      </w:r>
      <w:proofErr w:type="spellEnd"/>
      <w:r w:rsidRPr="00B45149">
        <w:rPr>
          <w:lang w:val="en-US"/>
        </w:rPr>
        <w:t xml:space="preserve"> R, </w:t>
      </w:r>
      <w:proofErr w:type="spellStart"/>
      <w:r w:rsidRPr="00B45149">
        <w:rPr>
          <w:lang w:val="en-US"/>
        </w:rPr>
        <w:t>Onerge</w:t>
      </w:r>
      <w:proofErr w:type="spellEnd"/>
      <w:r w:rsidRPr="00B45149">
        <w:rPr>
          <w:lang w:val="en-US"/>
        </w:rPr>
        <w:t xml:space="preserve"> K, </w:t>
      </w:r>
      <w:proofErr w:type="spellStart"/>
      <w:r w:rsidRPr="00B45149">
        <w:rPr>
          <w:lang w:val="en-US"/>
        </w:rPr>
        <w:t>Leblebici</w:t>
      </w:r>
      <w:proofErr w:type="spellEnd"/>
      <w:r w:rsidRPr="00B45149">
        <w:rPr>
          <w:lang w:val="en-US"/>
        </w:rPr>
        <w:t xml:space="preserve"> G, </w:t>
      </w:r>
      <w:proofErr w:type="spellStart"/>
      <w:r w:rsidRPr="00B45149">
        <w:rPr>
          <w:lang w:val="en-US"/>
        </w:rPr>
        <w:t>Kuchimov</w:t>
      </w:r>
      <w:proofErr w:type="spellEnd"/>
      <w:r w:rsidRPr="00B45149">
        <w:rPr>
          <w:lang w:val="en-US"/>
        </w:rPr>
        <w:t xml:space="preserve"> S, Bilgili F, </w:t>
      </w:r>
      <w:proofErr w:type="spellStart"/>
      <w:r w:rsidRPr="00B45149">
        <w:rPr>
          <w:lang w:val="en-US"/>
        </w:rPr>
        <w:t>Temelli</w:t>
      </w:r>
      <w:proofErr w:type="spellEnd"/>
      <w:r w:rsidRPr="00B45149">
        <w:rPr>
          <w:lang w:val="en-US"/>
        </w:rPr>
        <w:t xml:space="preserve"> Y, Miller F. P 059- The influence of hypermobility on children with increased femoral </w:t>
      </w:r>
      <w:proofErr w:type="spellStart"/>
      <w:r w:rsidRPr="00B45149">
        <w:rPr>
          <w:lang w:val="en-US"/>
        </w:rPr>
        <w:t>anteversion</w:t>
      </w:r>
      <w:proofErr w:type="spellEnd"/>
      <w:r w:rsidRPr="00B45149">
        <w:rPr>
          <w:lang w:val="en-US"/>
        </w:rPr>
        <w:t xml:space="preserve">: Static and dynamic foot pressure behavior. Gait Posture. 2018 Jul 24. </w:t>
      </w:r>
      <w:proofErr w:type="spellStart"/>
      <w:proofErr w:type="gramStart"/>
      <w:r w:rsidRPr="00B45149">
        <w:rPr>
          <w:lang w:val="en-US"/>
        </w:rPr>
        <w:t>pii</w:t>
      </w:r>
      <w:proofErr w:type="spellEnd"/>
      <w:proofErr w:type="gramEnd"/>
      <w:r w:rsidRPr="00B45149">
        <w:rPr>
          <w:lang w:val="en-US"/>
        </w:rPr>
        <w:t xml:space="preserve">: S0966-6362(18)30997-4. </w:t>
      </w:r>
    </w:p>
    <w:p w14:paraId="78467957" w14:textId="16E286FF" w:rsidR="00631BD2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t>Evrendilek</w:t>
      </w:r>
      <w:proofErr w:type="spellEnd"/>
      <w:r w:rsidRPr="00B45149">
        <w:rPr>
          <w:lang w:val="en-US"/>
        </w:rPr>
        <w:t xml:space="preserve"> H, </w:t>
      </w: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NE, </w:t>
      </w:r>
      <w:proofErr w:type="spellStart"/>
      <w:r w:rsidRPr="00B45149">
        <w:rPr>
          <w:lang w:val="en-US"/>
        </w:rPr>
        <w:t>Sert</w:t>
      </w:r>
      <w:proofErr w:type="spellEnd"/>
      <w:r w:rsidRPr="00B45149">
        <w:rPr>
          <w:lang w:val="en-US"/>
        </w:rPr>
        <w:t xml:space="preserve"> R, </w:t>
      </w:r>
      <w:proofErr w:type="spellStart"/>
      <w:r w:rsidRPr="00B45149">
        <w:rPr>
          <w:lang w:val="en-US"/>
        </w:rPr>
        <w:t>Kuchimov</w:t>
      </w:r>
      <w:proofErr w:type="spellEnd"/>
      <w:r w:rsidRPr="00B45149">
        <w:rPr>
          <w:lang w:val="en-US"/>
        </w:rPr>
        <w:t xml:space="preserve"> S, </w:t>
      </w:r>
      <w:proofErr w:type="spellStart"/>
      <w:r w:rsidRPr="00B45149">
        <w:rPr>
          <w:lang w:val="en-US"/>
        </w:rPr>
        <w:t>Karaca</w:t>
      </w:r>
      <w:proofErr w:type="spellEnd"/>
      <w:r w:rsidRPr="00B45149">
        <w:rPr>
          <w:lang w:val="en-US"/>
        </w:rPr>
        <w:t xml:space="preserve"> G, </w:t>
      </w:r>
      <w:proofErr w:type="spellStart"/>
      <w:r w:rsidRPr="00B45149">
        <w:rPr>
          <w:lang w:val="en-US"/>
        </w:rPr>
        <w:t>Ertürk</w:t>
      </w:r>
      <w:proofErr w:type="spellEnd"/>
      <w:r w:rsidRPr="00B45149">
        <w:rPr>
          <w:lang w:val="en-US"/>
        </w:rPr>
        <w:t xml:space="preserve"> G, Bilgili F, </w:t>
      </w:r>
      <w:proofErr w:type="spellStart"/>
      <w:r w:rsidRPr="00B45149">
        <w:rPr>
          <w:lang w:val="en-US"/>
        </w:rPr>
        <w:t>Lucareli</w:t>
      </w:r>
      <w:proofErr w:type="spellEnd"/>
      <w:r w:rsidRPr="00B45149">
        <w:rPr>
          <w:lang w:val="en-US"/>
        </w:rPr>
        <w:t xml:space="preserve"> P. P 072 - Describing the influences of using insoles on gait parameters in children with increased femoral </w:t>
      </w:r>
      <w:proofErr w:type="spellStart"/>
      <w:r w:rsidRPr="00B45149">
        <w:rPr>
          <w:lang w:val="en-US"/>
        </w:rPr>
        <w:t>anteversion</w:t>
      </w:r>
      <w:proofErr w:type="spellEnd"/>
      <w:r w:rsidRPr="00B45149">
        <w:rPr>
          <w:lang w:val="en-US"/>
        </w:rPr>
        <w:t xml:space="preserve"> and pes-</w:t>
      </w:r>
      <w:proofErr w:type="spellStart"/>
      <w:r w:rsidRPr="00B45149">
        <w:rPr>
          <w:lang w:val="en-US"/>
        </w:rPr>
        <w:t>planovalgus</w:t>
      </w:r>
      <w:proofErr w:type="spellEnd"/>
      <w:r w:rsidRPr="00B45149">
        <w:rPr>
          <w:lang w:val="en-US"/>
        </w:rPr>
        <w:t xml:space="preserve">: plot study. Gait Posture. 2018 Jul </w:t>
      </w:r>
      <w:r>
        <w:rPr>
          <w:lang w:val="en-US"/>
        </w:rPr>
        <w:t xml:space="preserve">24. </w:t>
      </w:r>
      <w:proofErr w:type="spellStart"/>
      <w:proofErr w:type="gramStart"/>
      <w:r>
        <w:rPr>
          <w:lang w:val="en-US"/>
        </w:rPr>
        <w:t>pii</w:t>
      </w:r>
      <w:proofErr w:type="spellEnd"/>
      <w:proofErr w:type="gramEnd"/>
      <w:r>
        <w:rPr>
          <w:lang w:val="en-US"/>
        </w:rPr>
        <w:t xml:space="preserve">: S0966-6362(18)31063-4 </w:t>
      </w:r>
    </w:p>
    <w:p w14:paraId="0FC09004" w14:textId="06B2A5D7" w:rsidR="00631BD2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t>Sardoğan</w:t>
      </w:r>
      <w:proofErr w:type="spellEnd"/>
      <w:r w:rsidRPr="00B45149">
        <w:rPr>
          <w:lang w:val="en-US"/>
        </w:rPr>
        <w:t xml:space="preserve"> C, </w:t>
      </w: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NE, Bilgili F, </w:t>
      </w:r>
      <w:proofErr w:type="spellStart"/>
      <w:r w:rsidRPr="00B45149">
        <w:rPr>
          <w:lang w:val="en-US"/>
        </w:rPr>
        <w:t>Sert</w:t>
      </w:r>
      <w:proofErr w:type="spellEnd"/>
      <w:r w:rsidRPr="00B45149">
        <w:rPr>
          <w:lang w:val="en-US"/>
        </w:rPr>
        <w:t xml:space="preserve"> R, </w:t>
      </w:r>
      <w:proofErr w:type="spellStart"/>
      <w:r w:rsidRPr="00B45149">
        <w:rPr>
          <w:lang w:val="en-US"/>
        </w:rPr>
        <w:t>Leblebici</w:t>
      </w:r>
      <w:proofErr w:type="spellEnd"/>
      <w:r w:rsidRPr="00B45149">
        <w:rPr>
          <w:lang w:val="en-US"/>
        </w:rPr>
        <w:t xml:space="preserve"> G, </w:t>
      </w:r>
      <w:proofErr w:type="spellStart"/>
      <w:r w:rsidRPr="00B45149">
        <w:rPr>
          <w:lang w:val="en-US"/>
        </w:rPr>
        <w:t>Önerge</w:t>
      </w:r>
      <w:proofErr w:type="spellEnd"/>
      <w:r w:rsidRPr="00B45149">
        <w:rPr>
          <w:lang w:val="en-US"/>
        </w:rPr>
        <w:t xml:space="preserve"> K, </w:t>
      </w:r>
      <w:proofErr w:type="spellStart"/>
      <w:r w:rsidRPr="00B45149">
        <w:rPr>
          <w:lang w:val="en-US"/>
        </w:rPr>
        <w:t>Karaca</w:t>
      </w:r>
      <w:proofErr w:type="spellEnd"/>
      <w:r w:rsidRPr="00B45149">
        <w:rPr>
          <w:lang w:val="en-US"/>
        </w:rPr>
        <w:t xml:space="preserve"> G, </w:t>
      </w:r>
      <w:proofErr w:type="spellStart"/>
      <w:r w:rsidRPr="00B45149">
        <w:rPr>
          <w:lang w:val="en-US"/>
        </w:rPr>
        <w:t>Evrendilek</w:t>
      </w:r>
      <w:proofErr w:type="spellEnd"/>
      <w:r w:rsidRPr="00B45149">
        <w:rPr>
          <w:lang w:val="en-US"/>
        </w:rPr>
        <w:t xml:space="preserve"> H. P 141- What is the effect on the popliteal angle of femoral </w:t>
      </w:r>
      <w:proofErr w:type="spellStart"/>
      <w:r w:rsidRPr="00B45149">
        <w:rPr>
          <w:lang w:val="en-US"/>
        </w:rPr>
        <w:t>anteversion</w:t>
      </w:r>
      <w:proofErr w:type="spellEnd"/>
      <w:r w:rsidRPr="00B45149">
        <w:rPr>
          <w:lang w:val="en-US"/>
        </w:rPr>
        <w:t xml:space="preserve"> increased in healthy individuals? Gait Posture. 2018 Jul 31. </w:t>
      </w:r>
      <w:proofErr w:type="spellStart"/>
      <w:proofErr w:type="gramStart"/>
      <w:r w:rsidRPr="00B45149">
        <w:rPr>
          <w:lang w:val="en-US"/>
        </w:rPr>
        <w:t>pii</w:t>
      </w:r>
      <w:proofErr w:type="spellEnd"/>
      <w:proofErr w:type="gramEnd"/>
      <w:r w:rsidRPr="00B45149">
        <w:rPr>
          <w:lang w:val="en-US"/>
        </w:rPr>
        <w:t xml:space="preserve">: S0966-6362(18)31131-7. </w:t>
      </w:r>
    </w:p>
    <w:p w14:paraId="6343ABCF" w14:textId="2D4D13FB" w:rsidR="00631BD2" w:rsidRDefault="00631BD2" w:rsidP="00631BD2">
      <w:pPr>
        <w:rPr>
          <w:lang w:val="en-US"/>
        </w:rPr>
      </w:pPr>
      <w:proofErr w:type="spellStart"/>
      <w:r w:rsidRPr="00B45149">
        <w:rPr>
          <w:lang w:val="en-US"/>
        </w:rPr>
        <w:t>Akalan</w:t>
      </w:r>
      <w:proofErr w:type="spellEnd"/>
      <w:r w:rsidRPr="00B45149">
        <w:rPr>
          <w:lang w:val="en-US"/>
        </w:rPr>
        <w:t xml:space="preserve"> NE, </w:t>
      </w:r>
      <w:proofErr w:type="spellStart"/>
      <w:r w:rsidRPr="00B45149">
        <w:rPr>
          <w:lang w:val="en-US"/>
        </w:rPr>
        <w:t>Karaca</w:t>
      </w:r>
      <w:proofErr w:type="spellEnd"/>
      <w:r w:rsidRPr="00B45149">
        <w:rPr>
          <w:lang w:val="en-US"/>
        </w:rPr>
        <w:t xml:space="preserve"> G, </w:t>
      </w:r>
      <w:proofErr w:type="spellStart"/>
      <w:r w:rsidRPr="00B45149">
        <w:rPr>
          <w:lang w:val="en-US"/>
        </w:rPr>
        <w:t>Apti</w:t>
      </w:r>
      <w:proofErr w:type="spellEnd"/>
      <w:r w:rsidRPr="00B45149">
        <w:rPr>
          <w:lang w:val="en-US"/>
        </w:rPr>
        <w:t xml:space="preserve"> A, </w:t>
      </w:r>
      <w:proofErr w:type="spellStart"/>
      <w:r w:rsidRPr="00B45149">
        <w:rPr>
          <w:lang w:val="en-US"/>
        </w:rPr>
        <w:t>Kuchimov</w:t>
      </w:r>
      <w:proofErr w:type="spellEnd"/>
      <w:r w:rsidRPr="00B45149">
        <w:rPr>
          <w:lang w:val="en-US"/>
        </w:rPr>
        <w:t xml:space="preserve"> S, Bilgili F, </w:t>
      </w:r>
      <w:proofErr w:type="spellStart"/>
      <w:r w:rsidRPr="00B45149">
        <w:rPr>
          <w:lang w:val="en-US"/>
        </w:rPr>
        <w:t>Temelli</w:t>
      </w:r>
      <w:proofErr w:type="spellEnd"/>
      <w:r w:rsidRPr="00B45149">
        <w:rPr>
          <w:lang w:val="en-US"/>
        </w:rPr>
        <w:t xml:space="preserve"> Y, Miller F, </w:t>
      </w:r>
      <w:proofErr w:type="spellStart"/>
      <w:r w:rsidRPr="00B45149">
        <w:rPr>
          <w:lang w:val="en-US"/>
        </w:rPr>
        <w:t>Leblebici</w:t>
      </w:r>
      <w:proofErr w:type="spellEnd"/>
      <w:r w:rsidRPr="00B45149">
        <w:rPr>
          <w:lang w:val="en-US"/>
        </w:rPr>
        <w:t xml:space="preserve"> G, </w:t>
      </w:r>
      <w:proofErr w:type="spellStart"/>
      <w:r w:rsidRPr="00B45149">
        <w:rPr>
          <w:lang w:val="en-US"/>
        </w:rPr>
        <w:t>Onerge</w:t>
      </w:r>
      <w:proofErr w:type="spellEnd"/>
      <w:r w:rsidRPr="00B45149">
        <w:rPr>
          <w:lang w:val="en-US"/>
        </w:rPr>
        <w:t xml:space="preserve"> K, </w:t>
      </w:r>
      <w:proofErr w:type="spellStart"/>
      <w:r w:rsidRPr="00B45149">
        <w:rPr>
          <w:lang w:val="en-US"/>
        </w:rPr>
        <w:t>Erturk</w:t>
      </w:r>
      <w:proofErr w:type="spellEnd"/>
      <w:r w:rsidRPr="00B45149">
        <w:rPr>
          <w:lang w:val="en-US"/>
        </w:rPr>
        <w:t xml:space="preserve"> G, </w:t>
      </w:r>
      <w:proofErr w:type="spellStart"/>
      <w:r w:rsidRPr="00B45149">
        <w:rPr>
          <w:lang w:val="en-US"/>
        </w:rPr>
        <w:t>Evrendilek</w:t>
      </w:r>
      <w:proofErr w:type="spellEnd"/>
      <w:r w:rsidRPr="00B45149">
        <w:rPr>
          <w:lang w:val="en-US"/>
        </w:rPr>
        <w:t xml:space="preserve"> H. O 098- Distinguishing the influences of increased femoral </w:t>
      </w:r>
      <w:proofErr w:type="spellStart"/>
      <w:r w:rsidRPr="00B45149">
        <w:rPr>
          <w:lang w:val="en-US"/>
        </w:rPr>
        <w:t>anteversion</w:t>
      </w:r>
      <w:proofErr w:type="spellEnd"/>
      <w:r w:rsidRPr="00B45149">
        <w:rPr>
          <w:lang w:val="en-US"/>
        </w:rPr>
        <w:t xml:space="preserve"> from hypermobility during walking for neurologically intact individuals. Gait Posture. 2018 Jul 26. </w:t>
      </w:r>
      <w:proofErr w:type="spellStart"/>
      <w:proofErr w:type="gramStart"/>
      <w:r w:rsidRPr="00B45149">
        <w:rPr>
          <w:lang w:val="en-US"/>
        </w:rPr>
        <w:t>pii</w:t>
      </w:r>
      <w:proofErr w:type="spellEnd"/>
      <w:proofErr w:type="gramEnd"/>
      <w:r w:rsidRPr="00B45149">
        <w:rPr>
          <w:lang w:val="en-US"/>
        </w:rPr>
        <w:t xml:space="preserve">: S0966-6362(18)30890-7. </w:t>
      </w:r>
    </w:p>
    <w:p w14:paraId="77600910" w14:textId="77777777" w:rsidR="00631BD2" w:rsidRDefault="00631BD2" w:rsidP="001900FF">
      <w:pPr>
        <w:rPr>
          <w:lang w:val="en-US"/>
        </w:rPr>
      </w:pPr>
    </w:p>
    <w:p w14:paraId="2EAC08A6" w14:textId="77777777" w:rsidR="007B3EA5" w:rsidRPr="00B45149" w:rsidRDefault="007B3EA5" w:rsidP="007B3EA5">
      <w:pPr>
        <w:rPr>
          <w:b/>
          <w:sz w:val="24"/>
          <w:szCs w:val="24"/>
          <w:lang w:val="en-US"/>
        </w:rPr>
      </w:pPr>
      <w:r w:rsidRPr="00B45149">
        <w:rPr>
          <w:b/>
          <w:sz w:val="24"/>
          <w:szCs w:val="24"/>
          <w:lang w:val="en-US"/>
        </w:rPr>
        <w:t>Patent Applications</w:t>
      </w:r>
    </w:p>
    <w:p w14:paraId="18D49569" w14:textId="77777777" w:rsidR="007B3EA5" w:rsidRPr="00B45149" w:rsidRDefault="007B3EA5" w:rsidP="007B3EA5">
      <w:pPr>
        <w:rPr>
          <w:lang w:val="en-US"/>
        </w:rPr>
      </w:pPr>
      <w:r w:rsidRPr="00B45149">
        <w:rPr>
          <w:lang w:val="en-US"/>
        </w:rPr>
        <w:t>1. Semicircular external fixator system with locking screws, patent number: 2017/04930</w:t>
      </w:r>
    </w:p>
    <w:p w14:paraId="2E748D1A" w14:textId="77777777" w:rsidR="007B3EA5" w:rsidRPr="00B45149" w:rsidRDefault="007B3EA5" w:rsidP="007B3EA5">
      <w:pPr>
        <w:rPr>
          <w:lang w:val="en-US"/>
        </w:rPr>
      </w:pPr>
      <w:r w:rsidRPr="00B45149">
        <w:rPr>
          <w:lang w:val="en-US"/>
        </w:rPr>
        <w:t>2. Antimicrobial dense isotonic solution, patent number: 2018/06651</w:t>
      </w:r>
    </w:p>
    <w:p w14:paraId="4855DB83" w14:textId="77777777" w:rsidR="007B3EA5" w:rsidRPr="00B45149" w:rsidRDefault="007B3EA5" w:rsidP="007B3EA5">
      <w:pPr>
        <w:rPr>
          <w:lang w:val="en-US"/>
        </w:rPr>
      </w:pPr>
      <w:r w:rsidRPr="00B45149">
        <w:rPr>
          <w:lang w:val="en-US"/>
        </w:rPr>
        <w:t>3. Telescopic locking plate model, patent number: 2018/10274</w:t>
      </w:r>
    </w:p>
    <w:p w14:paraId="20D30BDB" w14:textId="77777777" w:rsidR="007B3EA5" w:rsidRPr="00B45149" w:rsidRDefault="007B3EA5" w:rsidP="007B3EA5">
      <w:pPr>
        <w:rPr>
          <w:lang w:val="en-US"/>
        </w:rPr>
      </w:pPr>
      <w:r w:rsidRPr="00B45149">
        <w:rPr>
          <w:lang w:val="en-US"/>
        </w:rPr>
        <w:t>4. Innovation in environment-friendly antibacterial fabric production method, patent number:</w:t>
      </w:r>
      <w:r w:rsidR="002C6C31">
        <w:rPr>
          <w:lang w:val="en-US"/>
        </w:rPr>
        <w:t xml:space="preserve"> </w:t>
      </w:r>
      <w:r w:rsidRPr="00B45149">
        <w:rPr>
          <w:lang w:val="en-US"/>
        </w:rPr>
        <w:t>2018/08516</w:t>
      </w:r>
    </w:p>
    <w:p w14:paraId="5B7A8D2D" w14:textId="77777777" w:rsidR="007B3EA5" w:rsidRPr="00B45149" w:rsidRDefault="007B3EA5" w:rsidP="007B3EA5">
      <w:pPr>
        <w:rPr>
          <w:lang w:val="en-US"/>
        </w:rPr>
      </w:pPr>
    </w:p>
    <w:p w14:paraId="0786CF2B" w14:textId="77777777" w:rsidR="007B3EA5" w:rsidRPr="00B45149" w:rsidRDefault="007B3EA5" w:rsidP="007B3EA5">
      <w:pPr>
        <w:rPr>
          <w:lang w:val="en-US"/>
        </w:rPr>
      </w:pPr>
    </w:p>
    <w:p w14:paraId="59C6539A" w14:textId="77777777" w:rsidR="007B3EA5" w:rsidRPr="00B45149" w:rsidRDefault="007B3EA5" w:rsidP="007B3EA5">
      <w:pPr>
        <w:rPr>
          <w:lang w:val="en-US"/>
        </w:rPr>
      </w:pPr>
    </w:p>
    <w:p w14:paraId="28821084" w14:textId="77777777" w:rsidR="007B3EA5" w:rsidRPr="00B45149" w:rsidRDefault="007B3EA5" w:rsidP="007B3EA5">
      <w:pPr>
        <w:rPr>
          <w:lang w:val="en-US"/>
        </w:rPr>
      </w:pPr>
    </w:p>
    <w:p w14:paraId="20C05C11" w14:textId="77777777" w:rsidR="007B3EA5" w:rsidRPr="00B45149" w:rsidRDefault="007B3EA5" w:rsidP="007B3EA5">
      <w:pPr>
        <w:rPr>
          <w:lang w:val="en-US"/>
        </w:rPr>
      </w:pPr>
    </w:p>
    <w:p w14:paraId="0E98AFED" w14:textId="77777777" w:rsidR="007B3EA5" w:rsidRPr="00B45149" w:rsidRDefault="007B3EA5" w:rsidP="007B3EA5">
      <w:pPr>
        <w:rPr>
          <w:lang w:val="en-US"/>
        </w:rPr>
      </w:pPr>
    </w:p>
    <w:p w14:paraId="12A1CFF9" w14:textId="77777777" w:rsidR="007B3EA5" w:rsidRPr="00B45149" w:rsidRDefault="007B3EA5" w:rsidP="007B3EA5">
      <w:pPr>
        <w:rPr>
          <w:lang w:val="en-US"/>
        </w:rPr>
      </w:pPr>
    </w:p>
    <w:p w14:paraId="64B431C3" w14:textId="77777777" w:rsidR="007B3EA5" w:rsidRPr="00B45149" w:rsidRDefault="007B3EA5" w:rsidP="007B3EA5">
      <w:pPr>
        <w:rPr>
          <w:lang w:val="en-US"/>
        </w:rPr>
      </w:pPr>
    </w:p>
    <w:p w14:paraId="6FE5E96B" w14:textId="77777777" w:rsidR="007B3EA5" w:rsidRPr="00B45149" w:rsidRDefault="007B3EA5" w:rsidP="007B3EA5">
      <w:pPr>
        <w:rPr>
          <w:lang w:val="en-US"/>
        </w:rPr>
      </w:pPr>
    </w:p>
    <w:p w14:paraId="62389712" w14:textId="77777777" w:rsidR="007B3EA5" w:rsidRPr="00B45149" w:rsidRDefault="007B3EA5" w:rsidP="007B3EA5">
      <w:pPr>
        <w:rPr>
          <w:lang w:val="en-US"/>
        </w:rPr>
      </w:pPr>
    </w:p>
    <w:p w14:paraId="30086847" w14:textId="77777777" w:rsidR="007B3EA5" w:rsidRPr="00B45149" w:rsidRDefault="007B3EA5" w:rsidP="007B3EA5">
      <w:pPr>
        <w:rPr>
          <w:lang w:val="en-US"/>
        </w:rPr>
      </w:pPr>
    </w:p>
    <w:p w14:paraId="4D95445C" w14:textId="77777777" w:rsidR="008418F2" w:rsidRPr="00B45149" w:rsidRDefault="008418F2">
      <w:pPr>
        <w:rPr>
          <w:lang w:val="en-US"/>
        </w:rPr>
      </w:pPr>
    </w:p>
    <w:sectPr w:rsidR="008418F2" w:rsidRPr="00B4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3"/>
    <w:rsid w:val="00141915"/>
    <w:rsid w:val="001900FF"/>
    <w:rsid w:val="001A6189"/>
    <w:rsid w:val="002C6C31"/>
    <w:rsid w:val="002D4884"/>
    <w:rsid w:val="0036116C"/>
    <w:rsid w:val="00433493"/>
    <w:rsid w:val="00481BB5"/>
    <w:rsid w:val="00631BD2"/>
    <w:rsid w:val="007B3EA5"/>
    <w:rsid w:val="007F5CA7"/>
    <w:rsid w:val="008418F2"/>
    <w:rsid w:val="008B6701"/>
    <w:rsid w:val="008F14D5"/>
    <w:rsid w:val="00917046"/>
    <w:rsid w:val="009A2194"/>
    <w:rsid w:val="00A05B86"/>
    <w:rsid w:val="00A43664"/>
    <w:rsid w:val="00A80D54"/>
    <w:rsid w:val="00B45149"/>
    <w:rsid w:val="00C26720"/>
    <w:rsid w:val="00C63D74"/>
    <w:rsid w:val="00CD7640"/>
    <w:rsid w:val="00D0396B"/>
    <w:rsid w:val="00D850ED"/>
    <w:rsid w:val="00E744FA"/>
    <w:rsid w:val="00F223B7"/>
    <w:rsid w:val="00F25DF8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D4F6"/>
  <w15:chartTrackingRefBased/>
  <w15:docId w15:val="{7B1B3B7C-924B-4330-AFFE-ECC851B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 Unicode MS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2D48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48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48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48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48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884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88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0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373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6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3251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89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949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25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32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491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4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61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bilgili</dc:creator>
  <cp:keywords/>
  <dc:description/>
  <cp:lastModifiedBy>fuat bilgili</cp:lastModifiedBy>
  <cp:revision>6</cp:revision>
  <dcterms:created xsi:type="dcterms:W3CDTF">2019-08-31T06:13:00Z</dcterms:created>
  <dcterms:modified xsi:type="dcterms:W3CDTF">2019-08-31T06:52:00Z</dcterms:modified>
</cp:coreProperties>
</file>